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083" w:rsidRDefault="00E94083" w:rsidP="00E94083">
      <w:pPr>
        <w:jc w:val="center"/>
        <w:rPr>
          <w:rFonts w:ascii="Times New Roman" w:hAnsi="Times New Roman"/>
        </w:rPr>
      </w:pPr>
    </w:p>
    <w:p w:rsidR="00E94083" w:rsidRDefault="00E94083" w:rsidP="00E94083">
      <w:pPr>
        <w:jc w:val="center"/>
        <w:rPr>
          <w:rFonts w:ascii="Times New Roman" w:hAnsi="Times New Roman"/>
        </w:rPr>
      </w:pPr>
    </w:p>
    <w:p w:rsidR="00E94083" w:rsidRDefault="00E94083" w:rsidP="00E94083">
      <w:pPr>
        <w:jc w:val="center"/>
        <w:rPr>
          <w:rFonts w:ascii="Times New Roman" w:hAnsi="Times New Roman"/>
        </w:rPr>
      </w:pPr>
    </w:p>
    <w:p w:rsidR="00E94083" w:rsidRDefault="00E94083" w:rsidP="00E94083">
      <w:pPr>
        <w:jc w:val="center"/>
        <w:rPr>
          <w:rFonts w:ascii="Times New Roman" w:hAnsi="Times New Roman"/>
        </w:rPr>
      </w:pPr>
    </w:p>
    <w:p w:rsidR="00E94083" w:rsidRPr="00791789" w:rsidRDefault="00E94083" w:rsidP="00E94083">
      <w:pPr>
        <w:jc w:val="center"/>
        <w:rPr>
          <w:rFonts w:ascii="Times New Roman" w:hAnsi="Times New Roman"/>
          <w:b/>
          <w:sz w:val="48"/>
          <w:szCs w:val="48"/>
        </w:rPr>
      </w:pPr>
    </w:p>
    <w:p w:rsidR="00411513" w:rsidRDefault="00791E6E" w:rsidP="00E94083">
      <w:pPr>
        <w:jc w:val="center"/>
        <w:rPr>
          <w:rFonts w:ascii="Times New Roman" w:hAnsi="Times New Roman"/>
          <w:b/>
          <w:sz w:val="48"/>
          <w:szCs w:val="48"/>
        </w:rPr>
      </w:pPr>
      <w:r w:rsidRPr="00791E6E">
        <w:rPr>
          <w:rFonts w:ascii="Times New Roman" w:hAnsi="Times New Roman"/>
          <w:b/>
          <w:sz w:val="48"/>
          <w:szCs w:val="48"/>
        </w:rPr>
        <w:t xml:space="preserve">Опросный лист для </w:t>
      </w:r>
      <w:r w:rsidR="00411513">
        <w:rPr>
          <w:rFonts w:ascii="Times New Roman" w:hAnsi="Times New Roman"/>
          <w:b/>
          <w:sz w:val="48"/>
          <w:szCs w:val="48"/>
        </w:rPr>
        <w:t>определения требований к проекту</w:t>
      </w:r>
      <w:r>
        <w:rPr>
          <w:rFonts w:ascii="Times New Roman" w:hAnsi="Times New Roman"/>
          <w:b/>
          <w:sz w:val="48"/>
          <w:szCs w:val="48"/>
        </w:rPr>
        <w:t xml:space="preserve"> </w:t>
      </w:r>
    </w:p>
    <w:p w:rsidR="00411513" w:rsidRDefault="00411513" w:rsidP="00E94083">
      <w:pPr>
        <w:jc w:val="center"/>
        <w:rPr>
          <w:rFonts w:ascii="Times New Roman" w:hAnsi="Times New Roman"/>
          <w:b/>
          <w:sz w:val="48"/>
          <w:szCs w:val="48"/>
        </w:rPr>
      </w:pPr>
    </w:p>
    <w:p w:rsidR="00411513" w:rsidRDefault="00411513" w:rsidP="00E94083">
      <w:pPr>
        <w:jc w:val="center"/>
        <w:rPr>
          <w:rFonts w:ascii="Times New Roman" w:hAnsi="Times New Roman"/>
          <w:b/>
          <w:sz w:val="48"/>
          <w:szCs w:val="48"/>
        </w:rPr>
      </w:pPr>
    </w:p>
    <w:p w:rsidR="00411513" w:rsidRDefault="00411513" w:rsidP="00E94083">
      <w:pPr>
        <w:jc w:val="center"/>
        <w:rPr>
          <w:rFonts w:ascii="Times New Roman" w:hAnsi="Times New Roman"/>
          <w:b/>
          <w:sz w:val="48"/>
          <w:szCs w:val="48"/>
        </w:rPr>
      </w:pPr>
    </w:p>
    <w:p w:rsidR="00411513" w:rsidRDefault="00411513" w:rsidP="00E94083">
      <w:pPr>
        <w:jc w:val="center"/>
        <w:rPr>
          <w:rFonts w:ascii="Times New Roman" w:hAnsi="Times New Roman"/>
          <w:b/>
          <w:sz w:val="48"/>
          <w:szCs w:val="48"/>
        </w:rPr>
      </w:pPr>
    </w:p>
    <w:p w:rsidR="00411513" w:rsidRDefault="00411513" w:rsidP="00E94083">
      <w:pPr>
        <w:jc w:val="center"/>
        <w:rPr>
          <w:rFonts w:ascii="Times New Roman" w:hAnsi="Times New Roman"/>
          <w:b/>
          <w:sz w:val="48"/>
          <w:szCs w:val="48"/>
        </w:rPr>
      </w:pPr>
    </w:p>
    <w:p w:rsidR="005A5C12" w:rsidRDefault="00E94083" w:rsidP="00411513">
      <w:pPr>
        <w:jc w:val="center"/>
        <w:rPr>
          <w:b/>
        </w:rPr>
      </w:pPr>
      <w:r w:rsidRPr="00791789">
        <w:rPr>
          <w:rFonts w:ascii="Times New Roman" w:hAnsi="Times New Roman"/>
          <w:b/>
          <w:sz w:val="48"/>
          <w:szCs w:val="48"/>
        </w:rPr>
        <w:t>ООО АИК “Микула”</w:t>
      </w:r>
    </w:p>
    <w:p w:rsidR="005A5C12" w:rsidRDefault="005A5C12">
      <w:pPr>
        <w:rPr>
          <w:b/>
        </w:rPr>
      </w:pPr>
    </w:p>
    <w:p w:rsidR="005A5C12" w:rsidRDefault="005A5C12">
      <w:pPr>
        <w:rPr>
          <w:b/>
        </w:rPr>
      </w:pPr>
    </w:p>
    <w:p w:rsidR="00E94083" w:rsidRDefault="00E94083">
      <w:pPr>
        <w:rPr>
          <w:b/>
        </w:rPr>
      </w:pPr>
    </w:p>
    <w:p w:rsidR="00C20D91" w:rsidRPr="006A3312" w:rsidRDefault="00C20D91" w:rsidP="00DF3BDC">
      <w:pPr>
        <w:spacing w:line="240" w:lineRule="auto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C20D91" w:rsidRPr="006A3312" w:rsidRDefault="00C20D91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C20D91" w:rsidRDefault="00C20D91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tbl>
      <w:tblPr>
        <w:tblW w:w="13380" w:type="dxa"/>
        <w:tblInd w:w="89" w:type="dxa"/>
        <w:tblLook w:val="04A0"/>
      </w:tblPr>
      <w:tblGrid>
        <w:gridCol w:w="570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584725" w:rsidRPr="00584725" w:rsidTr="00584725">
        <w:trPr>
          <w:trHeight w:val="375"/>
        </w:trPr>
        <w:tc>
          <w:tcPr>
            <w:tcW w:w="13380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1. Сведения о предприятии и контактных лицах</w:t>
            </w:r>
          </w:p>
        </w:tc>
      </w:tr>
      <w:tr w:rsidR="00584725" w:rsidRPr="00584725" w:rsidTr="00584725">
        <w:trPr>
          <w:trHeight w:val="75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Адрес предприятия (месторасположение планируемого либо существующего объекта): 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81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Наименование юр. лица либо Ф.И.О. физ.лица: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52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Юридический адрес : 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5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Фактический адрес: 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2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Контактное лицо: 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6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Телефон: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3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Факс: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5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E-mail: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51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заполнения:    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88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Выбраное   направления развития в данный момент 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75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Создание нового предприятия (подчеркнуть)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81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Модернизация старого предприятия (подчеркнуть)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73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Наличие проектной документации (подчеркнуть)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73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Наличие бизнес-плана (мастер-плана) (подчеркнуть)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138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Потребность предварительной консультации с выездом сотрудников компании </w:t>
            </w:r>
            <w:r w:rsidRPr="0058472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(первая консультация бесплатно, при оплате трансфера и проживания)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584725">
      <w:pPr>
        <w:spacing w:line="240" w:lineRule="auto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Pr="006A3312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tbl>
      <w:tblPr>
        <w:tblW w:w="14194" w:type="dxa"/>
        <w:tblInd w:w="89" w:type="dxa"/>
        <w:tblLook w:val="04A0"/>
      </w:tblPr>
      <w:tblGrid>
        <w:gridCol w:w="5700"/>
        <w:gridCol w:w="8494"/>
      </w:tblGrid>
      <w:tr w:rsidR="00DF3BDC" w:rsidRPr="00DF3BDC" w:rsidTr="004C213B">
        <w:trPr>
          <w:trHeight w:val="375"/>
        </w:trPr>
        <w:tc>
          <w:tcPr>
            <w:tcW w:w="141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2.Предполагаемые технологические параметры животноводческих ферм.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Порода КРС: 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Общее поголовье КРС, в том числе фуражных коров: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492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Площадь с/х угодий по видам, га: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Содержание КРС (привязное/безпривязное):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Годовой удой на фуражную корову  (существующий/планируемый):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4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Система доения (доильный зал/линейная система):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5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Система доения (доильный зал/линейная система):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12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Реализация полученного молока (собственная переработка/на молочный комбинат): 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73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Способы использования полученного навоза (сепарация/хранение в лагунах): 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7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Использование полученных бычков (реализация на сторону до 2-х месяцев/откорм): 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5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Предполагаемые источники объёмистых (сено, сенаж, силос) кормов (собственные или сторонние):  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7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Предполагаемые источники концентрированных кормов (собственные или сторонние).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C20D91" w:rsidRPr="006A3312" w:rsidRDefault="00C20D91" w:rsidP="00DF3BDC">
      <w:pPr>
        <w:spacing w:line="240" w:lineRule="auto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C20D91" w:rsidRPr="006A3312" w:rsidRDefault="00C20D91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C20D91" w:rsidRPr="006A3312" w:rsidRDefault="00C20D91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C20D91" w:rsidRPr="006A3312" w:rsidRDefault="00C20D91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C20D91" w:rsidRPr="006A3312" w:rsidRDefault="00C20D91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C20D91" w:rsidRPr="006A3312" w:rsidRDefault="00C20D91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F50A6B" w:rsidRPr="006A3312" w:rsidRDefault="00F50A6B" w:rsidP="00F50A6B">
      <w:pPr>
        <w:spacing w:after="10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20D91" w:rsidRPr="006A3312" w:rsidRDefault="00C20D91" w:rsidP="00F50A6B">
      <w:pPr>
        <w:spacing w:after="100"/>
        <w:rPr>
          <w:rFonts w:ascii="Times New Roman" w:hAnsi="Times New Roman"/>
          <w:sz w:val="28"/>
          <w:szCs w:val="28"/>
        </w:rPr>
      </w:pPr>
    </w:p>
    <w:tbl>
      <w:tblPr>
        <w:tblW w:w="14194" w:type="dxa"/>
        <w:tblInd w:w="89" w:type="dxa"/>
        <w:tblLook w:val="04A0"/>
      </w:tblPr>
      <w:tblGrid>
        <w:gridCol w:w="5700"/>
        <w:gridCol w:w="8494"/>
      </w:tblGrid>
      <w:tr w:rsidR="00DF3BDC" w:rsidRPr="00DF3BDC" w:rsidTr="004C213B">
        <w:trPr>
          <w:trHeight w:val="375"/>
        </w:trPr>
        <w:tc>
          <w:tcPr>
            <w:tcW w:w="141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3. Предполагаемые технологические параметры птицеводческих ферм.</w:t>
            </w:r>
          </w:p>
        </w:tc>
      </w:tr>
      <w:tr w:rsidR="00DF3BDC" w:rsidRPr="00DF3BDC" w:rsidTr="004C213B">
        <w:trPr>
          <w:trHeight w:val="76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птицы (индейка, бройлер, несушка, утка, гусь, фазан и т.п.), кросс: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Объем выращивания: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Инкубация (да/нет)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Родительское стадо (да/нет)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2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Или другие источники возобновляемого поголовья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91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переработки (убой, убой и разделка, глубокая переработка и пр.)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46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Переработка навоза или подстилочного помета (да/нет)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63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Переработка боенских отходов: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61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Переработка перо-пухового сырья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76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Предполагаемы источники кормов (собственные или сторонние)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C20D91" w:rsidRPr="006A3312" w:rsidRDefault="00C20D91" w:rsidP="00F50A6B">
      <w:pPr>
        <w:spacing w:after="100"/>
        <w:rPr>
          <w:rFonts w:ascii="Times New Roman" w:hAnsi="Times New Roman"/>
          <w:sz w:val="28"/>
          <w:szCs w:val="28"/>
        </w:rPr>
      </w:pPr>
    </w:p>
    <w:tbl>
      <w:tblPr>
        <w:tblW w:w="14194" w:type="dxa"/>
        <w:tblInd w:w="89" w:type="dxa"/>
        <w:tblLook w:val="04A0"/>
      </w:tblPr>
      <w:tblGrid>
        <w:gridCol w:w="5700"/>
        <w:gridCol w:w="8494"/>
      </w:tblGrid>
      <w:tr w:rsidR="00DF3BDC" w:rsidRPr="00DF3BDC" w:rsidTr="004C213B">
        <w:trPr>
          <w:trHeight w:val="375"/>
        </w:trPr>
        <w:tc>
          <w:tcPr>
            <w:tcW w:w="141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4.Предполагаемые технологические параметры  рыбоводческих хозяйств</w:t>
            </w:r>
          </w:p>
        </w:tc>
      </w:tr>
      <w:tr w:rsidR="00DF3BDC" w:rsidRPr="00DF3BDC" w:rsidTr="004C213B">
        <w:trPr>
          <w:trHeight w:val="59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рыбы 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Объем выращивания: взрослых особей                                                                                                                             мальков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</w:p>
        </w:tc>
      </w:tr>
      <w:tr w:rsidR="00DF3BDC" w:rsidRPr="00DF3BDC" w:rsidTr="004C213B">
        <w:trPr>
          <w:trHeight w:val="564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Система подращивания 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598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Очистительные системы 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503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Насосное оборудование 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Естественные водоемы 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602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Бассейны\аквариумы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567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переработки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94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Предполагаемы источники кормов (собственные или сторонние)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F50A6B" w:rsidRPr="006A3312" w:rsidRDefault="00F50A6B" w:rsidP="00F50A6B">
      <w:pPr>
        <w:rPr>
          <w:rFonts w:ascii="Times New Roman" w:hAnsi="Times New Roman"/>
          <w:sz w:val="28"/>
          <w:szCs w:val="28"/>
        </w:rPr>
      </w:pPr>
    </w:p>
    <w:p w:rsidR="00F50A6B" w:rsidRPr="006A3312" w:rsidRDefault="00F50A6B" w:rsidP="00F50A6B">
      <w:pPr>
        <w:rPr>
          <w:rFonts w:ascii="Times New Roman" w:hAnsi="Times New Roman"/>
          <w:sz w:val="28"/>
          <w:szCs w:val="28"/>
        </w:rPr>
      </w:pPr>
    </w:p>
    <w:p w:rsidR="00F50A6B" w:rsidRPr="006A3312" w:rsidRDefault="00F50A6B" w:rsidP="00F50A6B">
      <w:pPr>
        <w:rPr>
          <w:rFonts w:ascii="Times New Roman" w:hAnsi="Times New Roman"/>
          <w:sz w:val="28"/>
          <w:szCs w:val="28"/>
        </w:rPr>
      </w:pPr>
    </w:p>
    <w:tbl>
      <w:tblPr>
        <w:tblW w:w="13380" w:type="dxa"/>
        <w:tblInd w:w="89" w:type="dxa"/>
        <w:tblLook w:val="04A0"/>
      </w:tblPr>
      <w:tblGrid>
        <w:gridCol w:w="5700"/>
        <w:gridCol w:w="7680"/>
      </w:tblGrid>
      <w:tr w:rsidR="00584725" w:rsidRPr="00584725" w:rsidTr="00584725">
        <w:trPr>
          <w:trHeight w:val="390"/>
        </w:trPr>
        <w:tc>
          <w:tcPr>
            <w:tcW w:w="133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5.Сведения о  площадке под  проект.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Координаты объекта: широта                                                                                                                                                                                                        долгота</w:t>
            </w:r>
          </w:p>
        </w:tc>
        <w:tc>
          <w:tcPr>
            <w:tcW w:w="7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586"/>
        </w:trPr>
        <w:tc>
          <w:tcPr>
            <w:tcW w:w="5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Кадастровый номер объекта</w:t>
            </w:r>
          </w:p>
        </w:tc>
        <w:tc>
          <w:tcPr>
            <w:tcW w:w="76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59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Общая площадь участка, га: 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Габариты и конфигурация участка:  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9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Рельеф  земельного участка: 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90"/>
        </w:trPr>
        <w:tc>
          <w:tcPr>
            <w:tcW w:w="5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Площадка граничит: </w:t>
            </w:r>
          </w:p>
        </w:tc>
        <w:tc>
          <w:tcPr>
            <w:tcW w:w="7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9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 юга: (расстояние, м) </w:t>
            </w:r>
          </w:p>
        </w:tc>
        <w:tc>
          <w:tcPr>
            <w:tcW w:w="7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9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 севера: (расстояние, м) </w:t>
            </w:r>
          </w:p>
        </w:tc>
        <w:tc>
          <w:tcPr>
            <w:tcW w:w="7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9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 запада: (расстояние, м)  </w:t>
            </w:r>
          </w:p>
        </w:tc>
        <w:tc>
          <w:tcPr>
            <w:tcW w:w="7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9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 востока: (расстояние, м)  </w:t>
            </w:r>
          </w:p>
        </w:tc>
        <w:tc>
          <w:tcPr>
            <w:tcW w:w="768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869"/>
        </w:trPr>
        <w:tc>
          <w:tcPr>
            <w:tcW w:w="5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Расстояние до жилого сектора (зоны отдыха), м:  </w:t>
            </w:r>
          </w:p>
        </w:tc>
        <w:tc>
          <w:tcPr>
            <w:tcW w:w="7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Здания и сооружения, расположенные на промплощадке, год их строительства, наличие исполнительной документации по данным объектам:         </w:t>
            </w:r>
          </w:p>
        </w:tc>
        <w:tc>
          <w:tcPr>
            <w:tcW w:w="76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79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Наличие железнодорожной ветки на промплощадке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536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Наличие зеленых насаждений: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35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Наличие сооружений и сетей инженерного обеспечения: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834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570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Необходимость выноса магистральных сетей инженерного обеспечения (котельная, трансформаторная, ГРП, подстанция, очистные сооружения, и т.д.):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80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671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Наличие материалов топосъемки и инженерно-геологических изысканий, год их выполнения:  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712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684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Наличие ситуационного плана окружающей территории  (в М 1: 2000) с нанесением городских инженерных коммуникаций.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780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697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Наличие вблизи линий электропередач с возможностью присоединения к ним (____ кВА) 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129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Наличие вблизи линии городского водоснабжения с возможностью присоединения к ней (да/нет) 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66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Возможность бурения арт.скважин (да/нет)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75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Отведение сточных вод (городской коллектор/ на рельеф)    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Дополнительные сведения:  фотографии существующей фермы , предпочтения по выбору технологии и технологического оборудования, ограничения по бюджету, и другое  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50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F50A6B" w:rsidRDefault="00F50A6B" w:rsidP="00F50A6B">
      <w:pPr>
        <w:rPr>
          <w:rFonts w:ascii="Times New Roman" w:hAnsi="Times New Roman"/>
          <w:sz w:val="28"/>
          <w:szCs w:val="28"/>
        </w:rPr>
      </w:pPr>
    </w:p>
    <w:p w:rsidR="00584725" w:rsidRDefault="00584725" w:rsidP="00F50A6B">
      <w:pPr>
        <w:rPr>
          <w:rFonts w:ascii="Times New Roman" w:hAnsi="Times New Roman"/>
          <w:sz w:val="28"/>
          <w:szCs w:val="28"/>
        </w:rPr>
      </w:pPr>
    </w:p>
    <w:p w:rsidR="00584725" w:rsidRDefault="00584725" w:rsidP="00F50A6B">
      <w:pPr>
        <w:rPr>
          <w:rFonts w:ascii="Times New Roman" w:hAnsi="Times New Roman"/>
          <w:sz w:val="28"/>
          <w:szCs w:val="28"/>
        </w:rPr>
      </w:pPr>
    </w:p>
    <w:p w:rsidR="00584725" w:rsidRDefault="00584725" w:rsidP="00F50A6B">
      <w:pPr>
        <w:rPr>
          <w:rFonts w:ascii="Times New Roman" w:hAnsi="Times New Roman"/>
          <w:sz w:val="28"/>
          <w:szCs w:val="28"/>
        </w:rPr>
      </w:pPr>
    </w:p>
    <w:p w:rsidR="00584725" w:rsidRDefault="00584725" w:rsidP="00F50A6B">
      <w:pPr>
        <w:rPr>
          <w:rFonts w:ascii="Times New Roman" w:hAnsi="Times New Roman"/>
          <w:sz w:val="28"/>
          <w:szCs w:val="28"/>
        </w:rPr>
      </w:pPr>
    </w:p>
    <w:p w:rsidR="00584725" w:rsidRDefault="00584725" w:rsidP="00F50A6B">
      <w:pPr>
        <w:rPr>
          <w:rFonts w:ascii="Times New Roman" w:hAnsi="Times New Roman"/>
          <w:sz w:val="28"/>
          <w:szCs w:val="28"/>
        </w:rPr>
      </w:pPr>
    </w:p>
    <w:p w:rsidR="00584725" w:rsidRPr="006A3312" w:rsidRDefault="00584725" w:rsidP="00F50A6B">
      <w:pPr>
        <w:rPr>
          <w:rFonts w:ascii="Times New Roman" w:hAnsi="Times New Roman"/>
          <w:sz w:val="28"/>
          <w:szCs w:val="28"/>
        </w:rPr>
      </w:pPr>
    </w:p>
    <w:p w:rsidR="00F50A6B" w:rsidRPr="006A3312" w:rsidRDefault="00F50A6B" w:rsidP="00F50A6B">
      <w:pPr>
        <w:rPr>
          <w:rFonts w:ascii="Times New Roman" w:hAnsi="Times New Roman"/>
          <w:sz w:val="28"/>
          <w:szCs w:val="28"/>
        </w:rPr>
      </w:pPr>
    </w:p>
    <w:tbl>
      <w:tblPr>
        <w:tblW w:w="13380" w:type="dxa"/>
        <w:tblInd w:w="89" w:type="dxa"/>
        <w:tblLook w:val="04A0"/>
      </w:tblPr>
      <w:tblGrid>
        <w:gridCol w:w="13380"/>
      </w:tblGrid>
      <w:tr w:rsidR="004C213B" w:rsidRPr="004C213B" w:rsidTr="004C213B">
        <w:trPr>
          <w:trHeight w:val="322"/>
        </w:trPr>
        <w:tc>
          <w:tcPr>
            <w:tcW w:w="133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213B" w:rsidRPr="004C213B" w:rsidRDefault="004C213B" w:rsidP="004C213B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C213B" w:rsidRPr="004C213B" w:rsidTr="004C213B">
        <w:trPr>
          <w:trHeight w:val="750"/>
        </w:trPr>
        <w:tc>
          <w:tcPr>
            <w:tcW w:w="13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213B" w:rsidRPr="004C213B" w:rsidRDefault="004C213B" w:rsidP="004C213B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B6141" w:rsidRPr="00830923" w:rsidRDefault="00830923" w:rsidP="00830923">
      <w:pPr>
        <w:tabs>
          <w:tab w:val="left" w:pos="426"/>
        </w:tabs>
        <w:jc w:val="center"/>
        <w:rPr>
          <w:rFonts w:ascii="Times New Roman" w:hAnsi="Times New Roman"/>
          <w:sz w:val="24"/>
          <w:szCs w:val="24"/>
        </w:rPr>
      </w:pPr>
      <w:r w:rsidRPr="0083092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Москва, ул. 3-го Ямского Поля, д. 2, стр. 1</w:t>
      </w:r>
      <w:r w:rsidRPr="00830923">
        <w:rPr>
          <w:rFonts w:ascii="Times New Roman" w:hAnsi="Times New Roman"/>
          <w:sz w:val="24"/>
          <w:szCs w:val="24"/>
        </w:rPr>
        <w:t/>
      </w:r>
      <w:r w:rsidRPr="00830923">
        <w:rPr>
          <w:rFonts w:ascii="Times New Roman" w:hAnsi="Times New Roman"/>
          <w:sz w:val="24"/>
          <w:szCs w:val="24"/>
        </w:rPr>
        <w:br/>
        <w:t xml:space="preserve">Тел.: </w:t>
      </w:r>
      <w:hyperlink r:id="rId8" w:history="1">
        <w:r w:rsidRPr="00830923">
          <w:rPr>
            <w:rFonts w:ascii="Times New Roman" w:hAnsi="Times New Roman"/>
            <w:sz w:val="24"/>
            <w:szCs w:val="24"/>
          </w:rPr>
          <w:t>+7 (495) 223-70-33</w:t>
        </w:r>
      </w:hyperlink>
      <w:r w:rsidRPr="00830923">
        <w:rPr>
          <w:rFonts w:ascii="Times New Roman" w:hAnsi="Times New Roman"/>
          <w:sz w:val="24"/>
          <w:szCs w:val="24"/>
        </w:rPr>
        <w:br/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E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mail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t xml:space="preserve">: </w:t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derepov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t>@</w:t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agromikula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ru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br/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http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t>://</w:t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www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agromikul</w:t>
      </w:r>
      <w:r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a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ru</w:t>
      </w:r>
    </w:p>
    <w:p w:rsidR="00FB6141" w:rsidRPr="006A3312" w:rsidRDefault="00FB6141">
      <w:pPr>
        <w:ind w:left="-142" w:firstLine="426"/>
        <w:rPr>
          <w:rFonts w:ascii="Times New Roman" w:hAnsi="Times New Roman"/>
          <w:sz w:val="28"/>
          <w:szCs w:val="28"/>
        </w:rPr>
      </w:pPr>
    </w:p>
    <w:p w:rsidR="00483724" w:rsidRPr="006A3312" w:rsidRDefault="00483724">
      <w:pPr>
        <w:ind w:left="-142" w:firstLine="426"/>
        <w:rPr>
          <w:rFonts w:ascii="Times New Roman" w:hAnsi="Times New Roman"/>
          <w:sz w:val="28"/>
          <w:szCs w:val="28"/>
        </w:rPr>
      </w:pPr>
    </w:p>
    <w:p w:rsidR="00246CC5" w:rsidRDefault="00246CC5" w:rsidP="00246CC5">
      <w:pPr>
        <w:jc w:val="center"/>
        <w:rPr>
          <w:b/>
          <w:sz w:val="28"/>
          <w:szCs w:val="28"/>
        </w:rPr>
      </w:pPr>
    </w:p>
    <w:p w:rsidR="00246CC5" w:rsidRDefault="00246CC5" w:rsidP="00310C59">
      <w:pPr>
        <w:rPr>
          <w:b/>
          <w:sz w:val="28"/>
          <w:szCs w:val="28"/>
        </w:rPr>
      </w:pPr>
    </w:p>
    <w:p w:rsidR="00FB6141" w:rsidRPr="00867D02" w:rsidRDefault="00FB6141">
      <w:pPr>
        <w:tabs>
          <w:tab w:val="left" w:pos="9923"/>
        </w:tabs>
        <w:rPr>
          <w:rFonts w:ascii="Times New Roman" w:hAnsi="Times New Roman"/>
          <w:b/>
          <w:sz w:val="28"/>
          <w:szCs w:val="28"/>
        </w:rPr>
      </w:pPr>
    </w:p>
    <w:sectPr w:rsidR="00FB6141" w:rsidRPr="00867D02" w:rsidSect="00483724">
      <w:headerReference w:type="default" r:id="rId9"/>
      <w:footerReference w:type="default" r:id="rId10"/>
      <w:pgSz w:w="16838" w:h="11906" w:orient="landscape"/>
      <w:pgMar w:top="3510" w:right="678" w:bottom="568" w:left="1418" w:header="709" w:footer="60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25F" w:rsidRDefault="001F725F">
      <w:pPr>
        <w:spacing w:line="240" w:lineRule="auto"/>
      </w:pPr>
      <w:r>
        <w:separator/>
      </w:r>
    </w:p>
  </w:endnote>
  <w:endnote w:type="continuationSeparator" w:id="1">
    <w:p w:rsidR="001F725F" w:rsidRDefault="001F725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141" w:rsidRDefault="007910F9">
    <w:pPr>
      <w:pStyle w:val="a7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Страница </w:t>
    </w:r>
    <w:r w:rsidR="00F63729">
      <w:rPr>
        <w:rFonts w:ascii="Times New Roman" w:hAnsi="Times New Roman"/>
        <w:sz w:val="18"/>
        <w:szCs w:val="18"/>
      </w:rPr>
      <w:fldChar w:fldCharType="begin"/>
    </w:r>
    <w:r>
      <w:rPr>
        <w:rFonts w:ascii="Times New Roman" w:hAnsi="Times New Roman"/>
        <w:sz w:val="18"/>
        <w:szCs w:val="18"/>
      </w:rPr>
      <w:instrText>PAGE</w:instrText>
    </w:r>
    <w:r w:rsidR="00F63729">
      <w:rPr>
        <w:rFonts w:ascii="Times New Roman" w:hAnsi="Times New Roman"/>
        <w:sz w:val="18"/>
        <w:szCs w:val="18"/>
      </w:rPr>
      <w:fldChar w:fldCharType="separate"/>
    </w:r>
    <w:r w:rsidR="001F725F">
      <w:rPr>
        <w:rFonts w:ascii="Times New Roman" w:hAnsi="Times New Roman"/>
        <w:noProof/>
        <w:sz w:val="18"/>
        <w:szCs w:val="18"/>
      </w:rPr>
      <w:t>1</w:t>
    </w:r>
    <w:r w:rsidR="00F63729">
      <w:rPr>
        <w:rFonts w:ascii="Times New Roman" w:hAnsi="Times New Roman"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из </w:t>
    </w:r>
    <w:r w:rsidR="00F63729">
      <w:rPr>
        <w:rFonts w:ascii="Times New Roman" w:hAnsi="Times New Roman"/>
        <w:sz w:val="18"/>
        <w:szCs w:val="18"/>
      </w:rPr>
      <w:fldChar w:fldCharType="begin"/>
    </w:r>
    <w:r>
      <w:rPr>
        <w:rFonts w:ascii="Times New Roman" w:hAnsi="Times New Roman"/>
        <w:sz w:val="18"/>
        <w:szCs w:val="18"/>
      </w:rPr>
      <w:instrText>NUMPAGES</w:instrText>
    </w:r>
    <w:r w:rsidR="00F63729">
      <w:rPr>
        <w:rFonts w:ascii="Times New Roman" w:hAnsi="Times New Roman"/>
        <w:sz w:val="18"/>
        <w:szCs w:val="18"/>
      </w:rPr>
      <w:fldChar w:fldCharType="separate"/>
    </w:r>
    <w:r w:rsidR="001F725F">
      <w:rPr>
        <w:rFonts w:ascii="Times New Roman" w:hAnsi="Times New Roman"/>
        <w:noProof/>
        <w:sz w:val="18"/>
        <w:szCs w:val="18"/>
      </w:rPr>
      <w:t>1</w:t>
    </w:r>
    <w:r w:rsidR="00F63729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25F" w:rsidRDefault="001F725F">
      <w:pPr>
        <w:spacing w:line="240" w:lineRule="auto"/>
      </w:pPr>
      <w:r>
        <w:separator/>
      </w:r>
    </w:p>
  </w:footnote>
  <w:footnote w:type="continuationSeparator" w:id="1">
    <w:p w:rsidR="001F725F" w:rsidRDefault="001F725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141" w:rsidRPr="00D46BDB" w:rsidRDefault="002774A4" w:rsidP="002774A4">
    <w:pPr>
      <w:pStyle w:val="a5"/>
      <w:ind w:right="-143"/>
      <w:jc w:val="right"/>
      <w:rPr>
        <w:rFonts w:cs="Calibri"/>
        <w:sz w:val="16"/>
        <w:szCs w:val="16"/>
        <w:shd w:val="clear" w:color="auto" w:fill="FFFFFF"/>
      </w:rPr>
    </w:pPr>
    <w:r>
      <w:rPr>
        <w:rFonts w:cs="Arial"/>
        <w:noProof/>
        <w:color w:val="222222"/>
        <w:sz w:val="16"/>
        <w:szCs w:val="16"/>
        <w:lang w:eastAsia="ru-RU"/>
      </w:rPr>
      <w:drawing>
        <wp:anchor distT="0" distB="0" distL="0" distR="0" simplePos="0" relativeHeight="251658752" behindDoc="0" locked="0" layoutInCell="1" allowOverlap="1">
          <wp:simplePos x="0" y="0"/>
          <wp:positionH relativeFrom="column">
            <wp:posOffset>181612</wp:posOffset>
          </wp:positionH>
          <wp:positionV relativeFrom="paragraph">
            <wp:posOffset>-90805</wp:posOffset>
          </wp:positionV>
          <wp:extent cx="1809750" cy="678657"/>
          <wp:effectExtent l="0" t="0" r="0" b="0"/>
          <wp:wrapNone/>
          <wp:docPr id="8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>
                          <a14:imgLayer/>
                        </a14:imgProps>
                      </a:ex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9750" cy="6786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10F9">
      <w:rPr>
        <w:rFonts w:cs="Arial"/>
        <w:color w:val="222222"/>
        <w:sz w:val="16"/>
        <w:szCs w:val="16"/>
        <w:shd w:val="clear" w:color="auto" w:fill="FFFFFF"/>
      </w:rPr>
      <w:t xml:space="preserve">Общество с ограниченной ответственностью </w:t>
    </w:r>
    <w:r w:rsidR="007910F9">
      <w:rPr>
        <w:rFonts w:cs="Arial"/>
        <w:color w:val="222222"/>
        <w:sz w:val="16"/>
        <w:szCs w:val="16"/>
        <w:shd w:val="clear" w:color="auto" w:fill="FFFFFF"/>
      </w:rPr>
      <w:br/>
      <w:t>"Агроинжиниринговая корпорация МИКУЛА"</w:t>
    </w:r>
    <w:r w:rsidR="007910F9">
      <w:rPr>
        <w:rFonts w:cs="Calibri"/>
        <w:sz w:val="16"/>
        <w:szCs w:val="16"/>
      </w:rPr>
      <w:br/>
    </w:r>
    <w:r w:rsidR="007910F9">
      <w:rPr>
        <w:color w:val="000000"/>
        <w:sz w:val="16"/>
        <w:szCs w:val="16"/>
        <w:shd w:val="clear" w:color="auto" w:fill="FFFFFF"/>
      </w:rPr>
      <w:t xml:space="preserve">Москва, ул. 3-го Ямского Поля, д. 2, стр. 1</w:t>
    </w:r>
    <w:r w:rsidR="007910F9">
      <w:rPr>
        <w:rFonts w:cs="Calibri"/>
        <w:sz w:val="16"/>
        <w:szCs w:val="16"/>
      </w:rPr>
      <w:t/>
    </w:r>
    <w:r w:rsidR="00D46BDB">
      <w:rPr>
        <w:rFonts w:cs="Calibri"/>
        <w:sz w:val="16"/>
        <w:szCs w:val="16"/>
      </w:rPr>
      <w:t/>
    </w:r>
    <w:r w:rsidR="007910F9">
      <w:rPr>
        <w:rFonts w:cs="Calibri"/>
        <w:sz w:val="16"/>
        <w:szCs w:val="16"/>
      </w:rPr>
      <w:t/>
    </w:r>
    <w:r w:rsidR="00D46BDB">
      <w:rPr>
        <w:rFonts w:cs="Calibri"/>
        <w:sz w:val="16"/>
        <w:szCs w:val="16"/>
      </w:rPr>
      <w:t/>
    </w:r>
    <w:r w:rsidR="007910F9">
      <w:rPr>
        <w:rFonts w:cs="Calibri"/>
        <w:sz w:val="16"/>
        <w:szCs w:val="16"/>
      </w:rPr>
      <w:t/>
    </w:r>
    <w:r w:rsidR="00D46BDB">
      <w:rPr>
        <w:rFonts w:cs="Calibri"/>
        <w:sz w:val="16"/>
        <w:szCs w:val="16"/>
      </w:rPr>
      <w:t xml:space="preserve"/>
    </w:r>
    <w:r w:rsidR="00D46BDB" w:rsidRPr="00D46BDB">
      <w:rPr>
        <w:rFonts w:cs="Calibri"/>
        <w:sz w:val="16"/>
        <w:szCs w:val="16"/>
      </w:rPr>
      <w:t/>
    </w:r>
    <w:r w:rsidR="007910F9">
      <w:rPr>
        <w:rFonts w:cs="Calibri"/>
        <w:sz w:val="16"/>
        <w:szCs w:val="16"/>
      </w:rPr>
      <w:t xml:space="preserve"/>
    </w:r>
    <w:r w:rsidR="007910F9">
      <w:rPr>
        <w:rFonts w:cs="Calibri"/>
        <w:sz w:val="16"/>
        <w:szCs w:val="16"/>
      </w:rPr>
      <w:br/>
      <w:t>Тел</w:t>
    </w:r>
    <w:r w:rsidR="007910F9" w:rsidRPr="00D46BDB">
      <w:rPr>
        <w:rFonts w:cs="Calibri"/>
        <w:sz w:val="16"/>
        <w:szCs w:val="16"/>
      </w:rPr>
      <w:t xml:space="preserve">.: </w:t>
    </w:r>
    <w:hyperlink r:id="rId2" w:history="1">
      <w:r w:rsidR="007910F9" w:rsidRPr="00D46BDB">
        <w:rPr>
          <w:rFonts w:cs="Calibri"/>
          <w:sz w:val="16"/>
          <w:szCs w:val="16"/>
        </w:rPr>
        <w:t>+7 (495) 223-70-33</w:t>
      </w:r>
    </w:hyperlink>
    <w:r w:rsidR="007910F9" w:rsidRPr="00D46BDB">
      <w:rPr>
        <w:rFonts w:cs="Calibri"/>
        <w:sz w:val="16"/>
        <w:szCs w:val="16"/>
      </w:rPr>
      <w:br/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E</w:t>
    </w:r>
    <w:r w:rsidR="007910F9" w:rsidRPr="00D46BDB">
      <w:rPr>
        <w:rFonts w:cs="Calibri"/>
        <w:sz w:val="16"/>
        <w:szCs w:val="16"/>
        <w:shd w:val="clear" w:color="auto" w:fill="FFFFFF"/>
      </w:rPr>
      <w:t>-</w:t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mail</w:t>
    </w:r>
    <w:r w:rsidR="007910F9" w:rsidRPr="00D46BDB">
      <w:rPr>
        <w:rFonts w:cs="Calibri"/>
        <w:sz w:val="16"/>
        <w:szCs w:val="16"/>
        <w:shd w:val="clear" w:color="auto" w:fill="FFFFFF"/>
      </w:rPr>
      <w:t xml:space="preserve">: </w:t>
    </w:r>
    <w:r w:rsidR="007910F9">
      <w:rPr>
        <w:rFonts w:cs="Calibri"/>
        <w:sz w:val="16"/>
        <w:szCs w:val="16"/>
        <w:shd w:val="clear" w:color="auto" w:fill="FFFFFF"/>
        <w:lang w:val="en-US"/>
      </w:rPr>
      <w:t>derepov</w:t>
    </w:r>
    <w:r w:rsidR="007910F9" w:rsidRPr="00D46BDB">
      <w:rPr>
        <w:rFonts w:cs="Calibri"/>
        <w:sz w:val="16"/>
        <w:szCs w:val="16"/>
        <w:shd w:val="clear" w:color="auto" w:fill="FFFFFF"/>
      </w:rPr>
      <w:t>@</w:t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agromikula</w:t>
    </w:r>
    <w:r w:rsidR="007910F9" w:rsidRPr="00D46BDB">
      <w:rPr>
        <w:rFonts w:cs="Calibri"/>
        <w:sz w:val="16"/>
        <w:szCs w:val="16"/>
        <w:shd w:val="clear" w:color="auto" w:fill="FFFFFF"/>
      </w:rPr>
      <w:t>.</w:t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ru</w:t>
    </w:r>
    <w:r w:rsidR="007910F9" w:rsidRPr="00D46BDB">
      <w:rPr>
        <w:rFonts w:cs="Calibri"/>
        <w:sz w:val="16"/>
        <w:szCs w:val="16"/>
        <w:shd w:val="clear" w:color="auto" w:fill="FFFFFF"/>
      </w:rPr>
      <w:br/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http</w:t>
    </w:r>
    <w:r w:rsidR="007910F9" w:rsidRPr="00D46BDB">
      <w:rPr>
        <w:rFonts w:cs="Calibri"/>
        <w:sz w:val="16"/>
        <w:szCs w:val="16"/>
        <w:shd w:val="clear" w:color="auto" w:fill="FFFFFF"/>
      </w:rPr>
      <w:t>://</w:t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www</w:t>
    </w:r>
    <w:r w:rsidR="007910F9" w:rsidRPr="00D46BDB">
      <w:rPr>
        <w:rFonts w:cs="Calibri"/>
        <w:sz w:val="16"/>
        <w:szCs w:val="16"/>
        <w:shd w:val="clear" w:color="auto" w:fill="FFFFFF"/>
      </w:rPr>
      <w:t>.</w:t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agromikula</w:t>
    </w:r>
    <w:r w:rsidR="007910F9" w:rsidRPr="00D46BDB">
      <w:rPr>
        <w:rFonts w:cs="Calibri"/>
        <w:sz w:val="16"/>
        <w:szCs w:val="16"/>
        <w:shd w:val="clear" w:color="auto" w:fill="FFFFFF"/>
      </w:rPr>
      <w:t>.</w:t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ru</w:t>
    </w:r>
  </w:p>
  <w:p w:rsidR="00FB6141" w:rsidRDefault="00F63729">
    <w:pPr>
      <w:pStyle w:val="a5"/>
      <w:ind w:right="-143"/>
      <w:jc w:val="right"/>
      <w:rPr>
        <w:sz w:val="16"/>
        <w:szCs w:val="16"/>
      </w:rPr>
    </w:pPr>
    <w:r>
      <w:rPr>
        <w:noProof/>
        <w:sz w:val="16"/>
        <w:szCs w:val="16"/>
        <w:lang w:eastAsia="ru-RU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3075" o:spid="_x0000_s18434" type="#_x0000_t32" style="position:absolute;left:0;text-align:left;margin-left:50.6pt;margin-top:25.9pt;width:618.75pt;height:3.6pt;z-index:-251660801;visibility:visible;mso-wrap-distance-left:0;mso-wrap-distance-righ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" strokecolor="#9bbb59" strokeweight="75pt"/>
      </w:pict>
    </w:r>
    <w:r>
      <w:rPr>
        <w:noProof/>
        <w:sz w:val="16"/>
        <w:szCs w:val="16"/>
        <w:lang w:eastAsia="ru-RU"/>
      </w:rPr>
      <w:pict>
        <v:shape id="AutoShape 2" o:spid="_x0000_s18433" type="#_x0000_t32" style="position:absolute;left:0;text-align:left;margin-left:0;margin-top:0;width:50pt;height:50pt;z-index:251657728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">
          <o:lock v:ext="edit" selection="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DC4C068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0000002"/>
    <w:multiLevelType w:val="multilevel"/>
    <w:tmpl w:val="6186D0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>
    <w:nsid w:val="00000003"/>
    <w:multiLevelType w:val="hybridMultilevel"/>
    <w:tmpl w:val="1F56A208"/>
    <w:lvl w:ilvl="0" w:tplc="2E08625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E1BC96E6" w:tentative="1">
      <w:start w:val="1"/>
      <w:numFmt w:val="lowerLetter"/>
      <w:lvlText w:val="%2."/>
      <w:lvlJc w:val="left"/>
      <w:pPr>
        <w:ind w:left="1506" w:hanging="360"/>
      </w:pPr>
    </w:lvl>
    <w:lvl w:ilvl="2" w:tplc="7C3214D4" w:tentative="1">
      <w:start w:val="1"/>
      <w:numFmt w:val="lowerRoman"/>
      <w:lvlText w:val="%3."/>
      <w:lvlJc w:val="right"/>
      <w:pPr>
        <w:ind w:left="2226" w:hanging="180"/>
      </w:pPr>
    </w:lvl>
    <w:lvl w:ilvl="3" w:tplc="5FB418A2" w:tentative="1">
      <w:start w:val="1"/>
      <w:numFmt w:val="decimal"/>
      <w:lvlText w:val="%4."/>
      <w:lvlJc w:val="left"/>
      <w:pPr>
        <w:ind w:left="2946" w:hanging="360"/>
      </w:pPr>
    </w:lvl>
    <w:lvl w:ilvl="4" w:tplc="7CF65592" w:tentative="1">
      <w:start w:val="1"/>
      <w:numFmt w:val="lowerLetter"/>
      <w:lvlText w:val="%5."/>
      <w:lvlJc w:val="left"/>
      <w:pPr>
        <w:ind w:left="3666" w:hanging="360"/>
      </w:pPr>
    </w:lvl>
    <w:lvl w:ilvl="5" w:tplc="16982460" w:tentative="1">
      <w:start w:val="1"/>
      <w:numFmt w:val="lowerRoman"/>
      <w:lvlText w:val="%6."/>
      <w:lvlJc w:val="right"/>
      <w:pPr>
        <w:ind w:left="4386" w:hanging="180"/>
      </w:pPr>
    </w:lvl>
    <w:lvl w:ilvl="6" w:tplc="FA6A6874" w:tentative="1">
      <w:start w:val="1"/>
      <w:numFmt w:val="decimal"/>
      <w:lvlText w:val="%7."/>
      <w:lvlJc w:val="left"/>
      <w:pPr>
        <w:ind w:left="5106" w:hanging="360"/>
      </w:pPr>
    </w:lvl>
    <w:lvl w:ilvl="7" w:tplc="9732C2A2" w:tentative="1">
      <w:start w:val="1"/>
      <w:numFmt w:val="lowerLetter"/>
      <w:lvlText w:val="%8."/>
      <w:lvlJc w:val="left"/>
      <w:pPr>
        <w:ind w:left="5826" w:hanging="360"/>
      </w:pPr>
    </w:lvl>
    <w:lvl w:ilvl="8" w:tplc="5B28954A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0000004"/>
    <w:multiLevelType w:val="hybridMultilevel"/>
    <w:tmpl w:val="06E24CA8"/>
    <w:lvl w:ilvl="0" w:tplc="BFC22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C2B04E" w:tentative="1">
      <w:start w:val="1"/>
      <w:numFmt w:val="lowerLetter"/>
      <w:lvlText w:val="%2."/>
      <w:lvlJc w:val="left"/>
      <w:pPr>
        <w:ind w:left="1440" w:hanging="360"/>
      </w:pPr>
    </w:lvl>
    <w:lvl w:ilvl="2" w:tplc="3C2CE7E4" w:tentative="1">
      <w:start w:val="1"/>
      <w:numFmt w:val="lowerRoman"/>
      <w:lvlText w:val="%3."/>
      <w:lvlJc w:val="right"/>
      <w:pPr>
        <w:ind w:left="2160" w:hanging="180"/>
      </w:pPr>
    </w:lvl>
    <w:lvl w:ilvl="3" w:tplc="94ECC3E2" w:tentative="1">
      <w:start w:val="1"/>
      <w:numFmt w:val="decimal"/>
      <w:lvlText w:val="%4."/>
      <w:lvlJc w:val="left"/>
      <w:pPr>
        <w:ind w:left="2880" w:hanging="360"/>
      </w:pPr>
    </w:lvl>
    <w:lvl w:ilvl="4" w:tplc="34B8E22A" w:tentative="1">
      <w:start w:val="1"/>
      <w:numFmt w:val="lowerLetter"/>
      <w:lvlText w:val="%5."/>
      <w:lvlJc w:val="left"/>
      <w:pPr>
        <w:ind w:left="3600" w:hanging="360"/>
      </w:pPr>
    </w:lvl>
    <w:lvl w:ilvl="5" w:tplc="1BD62974" w:tentative="1">
      <w:start w:val="1"/>
      <w:numFmt w:val="lowerRoman"/>
      <w:lvlText w:val="%6."/>
      <w:lvlJc w:val="right"/>
      <w:pPr>
        <w:ind w:left="4320" w:hanging="180"/>
      </w:pPr>
    </w:lvl>
    <w:lvl w:ilvl="6" w:tplc="BCAA6498" w:tentative="1">
      <w:start w:val="1"/>
      <w:numFmt w:val="decimal"/>
      <w:lvlText w:val="%7."/>
      <w:lvlJc w:val="left"/>
      <w:pPr>
        <w:ind w:left="5040" w:hanging="360"/>
      </w:pPr>
    </w:lvl>
    <w:lvl w:ilvl="7" w:tplc="8AFEAB4A" w:tentative="1">
      <w:start w:val="1"/>
      <w:numFmt w:val="lowerLetter"/>
      <w:lvlText w:val="%8."/>
      <w:lvlJc w:val="left"/>
      <w:pPr>
        <w:ind w:left="5760" w:hanging="360"/>
      </w:pPr>
    </w:lvl>
    <w:lvl w:ilvl="8" w:tplc="A08A66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5"/>
    <w:multiLevelType w:val="hybridMultilevel"/>
    <w:tmpl w:val="2DCC775A"/>
    <w:lvl w:ilvl="0" w:tplc="76D2E08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3562576E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8A521148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FFE26A8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53321318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D3EA5F22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3014DE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EB98BC3E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6062A30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B19AE29E"/>
    <w:lvl w:ilvl="0" w:tplc="4F4A1CF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95BA88E8" w:tentative="1">
      <w:start w:val="1"/>
      <w:numFmt w:val="lowerLetter"/>
      <w:lvlText w:val="%2."/>
      <w:lvlJc w:val="left"/>
      <w:pPr>
        <w:ind w:left="1866" w:hanging="360"/>
      </w:pPr>
    </w:lvl>
    <w:lvl w:ilvl="2" w:tplc="9306E84E" w:tentative="1">
      <w:start w:val="1"/>
      <w:numFmt w:val="lowerRoman"/>
      <w:lvlText w:val="%3."/>
      <w:lvlJc w:val="right"/>
      <w:pPr>
        <w:ind w:left="2586" w:hanging="180"/>
      </w:pPr>
    </w:lvl>
    <w:lvl w:ilvl="3" w:tplc="7E7AAB5C" w:tentative="1">
      <w:start w:val="1"/>
      <w:numFmt w:val="decimal"/>
      <w:lvlText w:val="%4."/>
      <w:lvlJc w:val="left"/>
      <w:pPr>
        <w:ind w:left="3306" w:hanging="360"/>
      </w:pPr>
    </w:lvl>
    <w:lvl w:ilvl="4" w:tplc="695A3506" w:tentative="1">
      <w:start w:val="1"/>
      <w:numFmt w:val="lowerLetter"/>
      <w:lvlText w:val="%5."/>
      <w:lvlJc w:val="left"/>
      <w:pPr>
        <w:ind w:left="4026" w:hanging="360"/>
      </w:pPr>
    </w:lvl>
    <w:lvl w:ilvl="5" w:tplc="880CBEBE" w:tentative="1">
      <w:start w:val="1"/>
      <w:numFmt w:val="lowerRoman"/>
      <w:lvlText w:val="%6."/>
      <w:lvlJc w:val="right"/>
      <w:pPr>
        <w:ind w:left="4746" w:hanging="180"/>
      </w:pPr>
    </w:lvl>
    <w:lvl w:ilvl="6" w:tplc="0158DEBE" w:tentative="1">
      <w:start w:val="1"/>
      <w:numFmt w:val="decimal"/>
      <w:lvlText w:val="%7."/>
      <w:lvlJc w:val="left"/>
      <w:pPr>
        <w:ind w:left="5466" w:hanging="360"/>
      </w:pPr>
    </w:lvl>
    <w:lvl w:ilvl="7" w:tplc="B93CBFFE" w:tentative="1">
      <w:start w:val="1"/>
      <w:numFmt w:val="lowerLetter"/>
      <w:lvlText w:val="%8."/>
      <w:lvlJc w:val="left"/>
      <w:pPr>
        <w:ind w:left="6186" w:hanging="360"/>
      </w:pPr>
    </w:lvl>
    <w:lvl w:ilvl="8" w:tplc="29761D4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00000007"/>
    <w:multiLevelType w:val="multilevel"/>
    <w:tmpl w:val="25602C5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00000008"/>
    <w:multiLevelType w:val="hybridMultilevel"/>
    <w:tmpl w:val="4BF2F49E"/>
    <w:lvl w:ilvl="0" w:tplc="4E46508A">
      <w:start w:val="1"/>
      <w:numFmt w:val="decimal"/>
      <w:lvlText w:val="%1."/>
      <w:lvlJc w:val="left"/>
      <w:pPr>
        <w:ind w:left="720" w:hanging="360"/>
      </w:pPr>
    </w:lvl>
    <w:lvl w:ilvl="1" w:tplc="2D463386">
      <w:start w:val="1"/>
      <w:numFmt w:val="lowerLetter"/>
      <w:lvlText w:val="%2."/>
      <w:lvlJc w:val="left"/>
      <w:pPr>
        <w:ind w:left="1440" w:hanging="360"/>
      </w:pPr>
    </w:lvl>
    <w:lvl w:ilvl="2" w:tplc="0142A546" w:tentative="1">
      <w:start w:val="1"/>
      <w:numFmt w:val="lowerRoman"/>
      <w:lvlText w:val="%3."/>
      <w:lvlJc w:val="right"/>
      <w:pPr>
        <w:ind w:left="2160" w:hanging="180"/>
      </w:pPr>
    </w:lvl>
    <w:lvl w:ilvl="3" w:tplc="E3D2A256" w:tentative="1">
      <w:start w:val="1"/>
      <w:numFmt w:val="decimal"/>
      <w:lvlText w:val="%4."/>
      <w:lvlJc w:val="left"/>
      <w:pPr>
        <w:ind w:left="2880" w:hanging="360"/>
      </w:pPr>
    </w:lvl>
    <w:lvl w:ilvl="4" w:tplc="6156B020" w:tentative="1">
      <w:start w:val="1"/>
      <w:numFmt w:val="lowerLetter"/>
      <w:lvlText w:val="%5."/>
      <w:lvlJc w:val="left"/>
      <w:pPr>
        <w:ind w:left="3600" w:hanging="360"/>
      </w:pPr>
    </w:lvl>
    <w:lvl w:ilvl="5" w:tplc="55D8B694" w:tentative="1">
      <w:start w:val="1"/>
      <w:numFmt w:val="lowerRoman"/>
      <w:lvlText w:val="%6."/>
      <w:lvlJc w:val="right"/>
      <w:pPr>
        <w:ind w:left="4320" w:hanging="180"/>
      </w:pPr>
    </w:lvl>
    <w:lvl w:ilvl="6" w:tplc="E3528018" w:tentative="1">
      <w:start w:val="1"/>
      <w:numFmt w:val="decimal"/>
      <w:lvlText w:val="%7."/>
      <w:lvlJc w:val="left"/>
      <w:pPr>
        <w:ind w:left="5040" w:hanging="360"/>
      </w:pPr>
    </w:lvl>
    <w:lvl w:ilvl="7" w:tplc="9886DB0C" w:tentative="1">
      <w:start w:val="1"/>
      <w:numFmt w:val="lowerLetter"/>
      <w:lvlText w:val="%8."/>
      <w:lvlJc w:val="left"/>
      <w:pPr>
        <w:ind w:left="5760" w:hanging="360"/>
      </w:pPr>
    </w:lvl>
    <w:lvl w:ilvl="8" w:tplc="0B3E8F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21C0473E"/>
    <w:lvl w:ilvl="0" w:tplc="82EADF0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3A228C1C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7E90D880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4D005B42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5718C9E0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67AA95A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7F52CFC2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398CC3E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E4825EC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4D67ACA"/>
    <w:lvl w:ilvl="0" w:tplc="3992062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DD94F8CA" w:tentative="1">
      <w:start w:val="1"/>
      <w:numFmt w:val="lowerLetter"/>
      <w:lvlText w:val="%2."/>
      <w:lvlJc w:val="left"/>
      <w:pPr>
        <w:ind w:left="1506" w:hanging="360"/>
      </w:pPr>
    </w:lvl>
    <w:lvl w:ilvl="2" w:tplc="E66C3F44" w:tentative="1">
      <w:start w:val="1"/>
      <w:numFmt w:val="lowerRoman"/>
      <w:lvlText w:val="%3."/>
      <w:lvlJc w:val="right"/>
      <w:pPr>
        <w:ind w:left="2226" w:hanging="180"/>
      </w:pPr>
    </w:lvl>
    <w:lvl w:ilvl="3" w:tplc="827AFCAC" w:tentative="1">
      <w:start w:val="1"/>
      <w:numFmt w:val="decimal"/>
      <w:lvlText w:val="%4."/>
      <w:lvlJc w:val="left"/>
      <w:pPr>
        <w:ind w:left="2946" w:hanging="360"/>
      </w:pPr>
    </w:lvl>
    <w:lvl w:ilvl="4" w:tplc="0B926290" w:tentative="1">
      <w:start w:val="1"/>
      <w:numFmt w:val="lowerLetter"/>
      <w:lvlText w:val="%5."/>
      <w:lvlJc w:val="left"/>
      <w:pPr>
        <w:ind w:left="3666" w:hanging="360"/>
      </w:pPr>
    </w:lvl>
    <w:lvl w:ilvl="5" w:tplc="92F08DFA" w:tentative="1">
      <w:start w:val="1"/>
      <w:numFmt w:val="lowerRoman"/>
      <w:lvlText w:val="%6."/>
      <w:lvlJc w:val="right"/>
      <w:pPr>
        <w:ind w:left="4386" w:hanging="180"/>
      </w:pPr>
    </w:lvl>
    <w:lvl w:ilvl="6" w:tplc="44B67062" w:tentative="1">
      <w:start w:val="1"/>
      <w:numFmt w:val="decimal"/>
      <w:lvlText w:val="%7."/>
      <w:lvlJc w:val="left"/>
      <w:pPr>
        <w:ind w:left="5106" w:hanging="360"/>
      </w:pPr>
    </w:lvl>
    <w:lvl w:ilvl="7" w:tplc="F8E887E2" w:tentative="1">
      <w:start w:val="1"/>
      <w:numFmt w:val="lowerLetter"/>
      <w:lvlText w:val="%8."/>
      <w:lvlJc w:val="left"/>
      <w:pPr>
        <w:ind w:left="5826" w:hanging="360"/>
      </w:pPr>
    </w:lvl>
    <w:lvl w:ilvl="8" w:tplc="5188521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0A411C13"/>
    <w:multiLevelType w:val="hybridMultilevel"/>
    <w:tmpl w:val="7084F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241965"/>
    <w:multiLevelType w:val="hybridMultilevel"/>
    <w:tmpl w:val="BC187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FF2DF0"/>
    <w:multiLevelType w:val="hybridMultilevel"/>
    <w:tmpl w:val="F94C7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47052B"/>
    <w:multiLevelType w:val="hybridMultilevel"/>
    <w:tmpl w:val="E16C7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E15915"/>
    <w:multiLevelType w:val="hybridMultilevel"/>
    <w:tmpl w:val="98823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5C5D2E"/>
    <w:multiLevelType w:val="hybridMultilevel"/>
    <w:tmpl w:val="05FA8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E77550"/>
    <w:multiLevelType w:val="hybridMultilevel"/>
    <w:tmpl w:val="A366192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>
    <w:nsid w:val="4A770067"/>
    <w:multiLevelType w:val="hybridMultilevel"/>
    <w:tmpl w:val="26028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B17621"/>
    <w:multiLevelType w:val="hybridMultilevel"/>
    <w:tmpl w:val="1ED09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CA0806"/>
    <w:multiLevelType w:val="hybridMultilevel"/>
    <w:tmpl w:val="A014A5E2"/>
    <w:lvl w:ilvl="0" w:tplc="623E3C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ED2B2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9E8F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16A7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682A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7E0C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5E17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3075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E0D2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E62A12"/>
    <w:multiLevelType w:val="hybridMultilevel"/>
    <w:tmpl w:val="643CE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9"/>
  </w:num>
  <w:num w:numId="4">
    <w:abstractNumId w:val="4"/>
  </w:num>
  <w:num w:numId="5">
    <w:abstractNumId w:val="9"/>
  </w:num>
  <w:num w:numId="6">
    <w:abstractNumId w:val="5"/>
  </w:num>
  <w:num w:numId="7">
    <w:abstractNumId w:val="8"/>
  </w:num>
  <w:num w:numId="8">
    <w:abstractNumId w:val="1"/>
  </w:num>
  <w:num w:numId="9">
    <w:abstractNumId w:val="6"/>
  </w:num>
  <w:num w:numId="10">
    <w:abstractNumId w:val="3"/>
  </w:num>
  <w:num w:numId="11">
    <w:abstractNumId w:val="7"/>
  </w:num>
  <w:num w:numId="12">
    <w:abstractNumId w:val="14"/>
  </w:num>
  <w:num w:numId="13">
    <w:abstractNumId w:val="12"/>
  </w:num>
  <w:num w:numId="14">
    <w:abstractNumId w:val="10"/>
  </w:num>
  <w:num w:numId="15">
    <w:abstractNumId w:val="17"/>
  </w:num>
  <w:num w:numId="16">
    <w:abstractNumId w:val="16"/>
  </w:num>
  <w:num w:numId="17">
    <w:abstractNumId w:val="20"/>
  </w:num>
  <w:num w:numId="18">
    <w:abstractNumId w:val="13"/>
  </w:num>
  <w:num w:numId="19">
    <w:abstractNumId w:val="15"/>
  </w:num>
  <w:num w:numId="20">
    <w:abstractNumId w:val="18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22530"/>
    <o:shapelayout v:ext="edit">
      <o:idmap v:ext="edit" data="18"/>
      <o:rules v:ext="edit">
        <o:r id="V:Rule3" type="connector" idref="#3075"/>
        <o:r id="V:Rule4" type="connector" idref="#AutoShape 2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FB6141"/>
    <w:rsid w:val="00010D31"/>
    <w:rsid w:val="0003256E"/>
    <w:rsid w:val="000371E9"/>
    <w:rsid w:val="00040925"/>
    <w:rsid w:val="000502B6"/>
    <w:rsid w:val="00060199"/>
    <w:rsid w:val="0006238E"/>
    <w:rsid w:val="000711D7"/>
    <w:rsid w:val="00093938"/>
    <w:rsid w:val="000A14C9"/>
    <w:rsid w:val="000A6B2E"/>
    <w:rsid w:val="000C2A53"/>
    <w:rsid w:val="000D317D"/>
    <w:rsid w:val="000F2B8B"/>
    <w:rsid w:val="00104F4A"/>
    <w:rsid w:val="00105DE9"/>
    <w:rsid w:val="00136718"/>
    <w:rsid w:val="0016134E"/>
    <w:rsid w:val="00177E6A"/>
    <w:rsid w:val="001C428B"/>
    <w:rsid w:val="001C48E5"/>
    <w:rsid w:val="001C5ADE"/>
    <w:rsid w:val="001E608E"/>
    <w:rsid w:val="001F725F"/>
    <w:rsid w:val="0020247D"/>
    <w:rsid w:val="0020496D"/>
    <w:rsid w:val="00211218"/>
    <w:rsid w:val="00217EE2"/>
    <w:rsid w:val="00243E6C"/>
    <w:rsid w:val="00244BBE"/>
    <w:rsid w:val="00246CC5"/>
    <w:rsid w:val="00264D69"/>
    <w:rsid w:val="002774A4"/>
    <w:rsid w:val="002B3BDE"/>
    <w:rsid w:val="002C1A98"/>
    <w:rsid w:val="002C4711"/>
    <w:rsid w:val="00310C59"/>
    <w:rsid w:val="00324872"/>
    <w:rsid w:val="00337355"/>
    <w:rsid w:val="003A486C"/>
    <w:rsid w:val="003B78AC"/>
    <w:rsid w:val="003E59B2"/>
    <w:rsid w:val="00411513"/>
    <w:rsid w:val="00413C95"/>
    <w:rsid w:val="00440D3F"/>
    <w:rsid w:val="00463CC3"/>
    <w:rsid w:val="00465250"/>
    <w:rsid w:val="00483724"/>
    <w:rsid w:val="004C0D18"/>
    <w:rsid w:val="004C213B"/>
    <w:rsid w:val="004F4C64"/>
    <w:rsid w:val="005064B3"/>
    <w:rsid w:val="00525BCC"/>
    <w:rsid w:val="005465CA"/>
    <w:rsid w:val="00570144"/>
    <w:rsid w:val="00584725"/>
    <w:rsid w:val="005A5C12"/>
    <w:rsid w:val="005E6678"/>
    <w:rsid w:val="00610DF2"/>
    <w:rsid w:val="006617F9"/>
    <w:rsid w:val="006A3312"/>
    <w:rsid w:val="006D597A"/>
    <w:rsid w:val="006F6D66"/>
    <w:rsid w:val="00734330"/>
    <w:rsid w:val="00736A97"/>
    <w:rsid w:val="00770EE8"/>
    <w:rsid w:val="007910F9"/>
    <w:rsid w:val="00791789"/>
    <w:rsid w:val="00791E6E"/>
    <w:rsid w:val="007A5CCE"/>
    <w:rsid w:val="007E3402"/>
    <w:rsid w:val="007F38EC"/>
    <w:rsid w:val="00830923"/>
    <w:rsid w:val="00841C48"/>
    <w:rsid w:val="008563D2"/>
    <w:rsid w:val="00867D02"/>
    <w:rsid w:val="00884EEB"/>
    <w:rsid w:val="008D1F75"/>
    <w:rsid w:val="008E3B4B"/>
    <w:rsid w:val="00912BA7"/>
    <w:rsid w:val="00936334"/>
    <w:rsid w:val="00940B6C"/>
    <w:rsid w:val="0095667D"/>
    <w:rsid w:val="009C1F4D"/>
    <w:rsid w:val="009C514C"/>
    <w:rsid w:val="009F12B5"/>
    <w:rsid w:val="00A10D8A"/>
    <w:rsid w:val="00A1372B"/>
    <w:rsid w:val="00A25CE3"/>
    <w:rsid w:val="00A66310"/>
    <w:rsid w:val="00A75DFA"/>
    <w:rsid w:val="00AB5228"/>
    <w:rsid w:val="00AD2C7D"/>
    <w:rsid w:val="00B03F64"/>
    <w:rsid w:val="00B403C3"/>
    <w:rsid w:val="00B4419A"/>
    <w:rsid w:val="00B55D25"/>
    <w:rsid w:val="00B671F6"/>
    <w:rsid w:val="00BC5EB8"/>
    <w:rsid w:val="00BE72B3"/>
    <w:rsid w:val="00C03A07"/>
    <w:rsid w:val="00C15E2B"/>
    <w:rsid w:val="00C20D91"/>
    <w:rsid w:val="00C22D1C"/>
    <w:rsid w:val="00C52837"/>
    <w:rsid w:val="00C52E81"/>
    <w:rsid w:val="00C660D0"/>
    <w:rsid w:val="00C84232"/>
    <w:rsid w:val="00CB666A"/>
    <w:rsid w:val="00CD59A1"/>
    <w:rsid w:val="00CD750C"/>
    <w:rsid w:val="00CE508A"/>
    <w:rsid w:val="00CF29B6"/>
    <w:rsid w:val="00D16A8F"/>
    <w:rsid w:val="00D46BDB"/>
    <w:rsid w:val="00D531E1"/>
    <w:rsid w:val="00D67C1A"/>
    <w:rsid w:val="00DA61CA"/>
    <w:rsid w:val="00DE34CC"/>
    <w:rsid w:val="00DE4743"/>
    <w:rsid w:val="00DE638A"/>
    <w:rsid w:val="00DF3BDC"/>
    <w:rsid w:val="00E01EB1"/>
    <w:rsid w:val="00E040C7"/>
    <w:rsid w:val="00E2392C"/>
    <w:rsid w:val="00E24640"/>
    <w:rsid w:val="00E33CD6"/>
    <w:rsid w:val="00E43291"/>
    <w:rsid w:val="00E771FC"/>
    <w:rsid w:val="00E94083"/>
    <w:rsid w:val="00EC3493"/>
    <w:rsid w:val="00EE4D29"/>
    <w:rsid w:val="00F50A6B"/>
    <w:rsid w:val="00F57C62"/>
    <w:rsid w:val="00F63729"/>
    <w:rsid w:val="00FA1E5C"/>
    <w:rsid w:val="00FB6141"/>
    <w:rsid w:val="00FC17CD"/>
    <w:rsid w:val="00FC77B7"/>
    <w:rsid w:val="00FE4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310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13C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A663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A6631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A6631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6310"/>
  </w:style>
  <w:style w:type="paragraph" w:styleId="a7">
    <w:name w:val="footer"/>
    <w:basedOn w:val="a"/>
    <w:link w:val="a8"/>
    <w:uiPriority w:val="99"/>
    <w:rsid w:val="00A6631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6310"/>
  </w:style>
  <w:style w:type="paragraph" w:customStyle="1" w:styleId="a9">
    <w:name w:val="Обратный адрес"/>
    <w:basedOn w:val="a"/>
    <w:uiPriority w:val="2"/>
    <w:qFormat/>
    <w:rsid w:val="00A66310"/>
    <w:pPr>
      <w:spacing w:line="251" w:lineRule="auto"/>
      <w:ind w:left="6480"/>
      <w:outlineLvl w:val="0"/>
    </w:pPr>
    <w:rPr>
      <w:rFonts w:ascii="Cambria" w:eastAsia="Times New Roman" w:hAnsi="Cambria"/>
      <w:lang w:val="en-US" w:bidi="en-US"/>
    </w:rPr>
  </w:style>
  <w:style w:type="paragraph" w:customStyle="1" w:styleId="ConsPlusTitle">
    <w:name w:val="ConsPlusTitle"/>
    <w:rsid w:val="00A6631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a">
    <w:name w:val="Normal (Web)"/>
    <w:basedOn w:val="a"/>
    <w:uiPriority w:val="99"/>
    <w:rsid w:val="00A663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66310"/>
  </w:style>
  <w:style w:type="character" w:customStyle="1" w:styleId="il">
    <w:name w:val="il"/>
    <w:basedOn w:val="a0"/>
    <w:rsid w:val="00A66310"/>
  </w:style>
  <w:style w:type="paragraph" w:styleId="ab">
    <w:name w:val="List Paragraph"/>
    <w:basedOn w:val="a"/>
    <w:uiPriority w:val="34"/>
    <w:qFormat/>
    <w:rsid w:val="00A66310"/>
    <w:pPr>
      <w:ind w:left="720"/>
      <w:contextualSpacing/>
    </w:pPr>
  </w:style>
  <w:style w:type="table" w:styleId="ac">
    <w:name w:val="Table Grid"/>
    <w:basedOn w:val="a1"/>
    <w:uiPriority w:val="59"/>
    <w:rsid w:val="00A663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A66310"/>
    <w:rPr>
      <w:b/>
      <w:bCs/>
    </w:rPr>
  </w:style>
  <w:style w:type="character" w:styleId="ae">
    <w:name w:val="Hyperlink"/>
    <w:basedOn w:val="a0"/>
    <w:uiPriority w:val="99"/>
    <w:rsid w:val="00A6631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13C9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f">
    <w:name w:val="TOC Heading"/>
    <w:basedOn w:val="1"/>
    <w:next w:val="a"/>
    <w:uiPriority w:val="39"/>
    <w:unhideWhenUsed/>
    <w:qFormat/>
    <w:rsid w:val="00413C95"/>
    <w:pPr>
      <w:spacing w:line="259" w:lineRule="auto"/>
      <w:outlineLvl w:val="9"/>
    </w:pPr>
    <w:rPr>
      <w:lang w:eastAsia="ru-RU"/>
    </w:rPr>
  </w:style>
  <w:style w:type="character" w:styleId="af0">
    <w:name w:val="FollowedHyperlink"/>
    <w:basedOn w:val="a0"/>
    <w:uiPriority w:val="99"/>
    <w:semiHidden/>
    <w:unhideWhenUsed/>
    <w:rsid w:val="00AD2C7D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7F38E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F38EC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F38EC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F38E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F38EC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ergostroygrupp.ru/site.php?id=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energostroygrupp.ru/site.php?id=6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C9D8A-3BCE-4501-BBA5-AEC7039C5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12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lena</cp:lastModifiedBy>
  <cp:revision>1</cp:revision>
  <cp:lastPrinted>2016-04-26T17:12:00Z</cp:lastPrinted>
  <dcterms:created xsi:type="dcterms:W3CDTF">2016-04-26T11:36:00Z</dcterms:created>
  <dcterms:modified xsi:type="dcterms:W3CDTF">2016-05-12T11:19:00Z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